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9D05C3">
      <w:pPr>
        <w:pStyle w:val="Subtitle"/>
      </w:pPr>
      <w:sdt>
        <w:sdtPr>
          <w:id w:val="841976995"/>
          <w:placeholder>
            <w:docPart w:val="2B0BFF988EB243AABC88EFB7E152B228"/>
          </w:placeholder>
        </w:sdtPr>
        <w:sdtEndPr/>
        <w:sdtContent>
          <w:r w:rsidR="006339A8">
            <w:t>Chemical Hygiene Committee</w:t>
          </w:r>
        </w:sdtContent>
      </w:sdt>
    </w:p>
    <w:p w14:paraId="746D3B52" w14:textId="36E58420"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2-11-17T13:30:00Z">
            <w:dateFormat w:val="M/d/yyyy h:mm am/pm"/>
            <w:lid w:val="en-US"/>
            <w:storeMappedDataAs w:val="dateTime"/>
            <w:calendar w:val="gregorian"/>
          </w:date>
        </w:sdtPr>
        <w:sdtEndPr/>
        <w:sdtContent>
          <w:r w:rsidR="00CE571F">
            <w:t>11/17/2022 1:30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14F1D006" w:rsidR="00037019" w:rsidRDefault="00D161A3">
      <w:r w:rsidRPr="00D161A3">
        <w:t xml:space="preserve">Mark Woods, Chemistry Professor (Chair)| Scott Jaqua, Asst. Director of EHS, RSO, CHO | Lindsay Henderson, Laboratory Safety Specialist and Biosafety Officer | Shuvasree Ray, Chemistry Professor | Jen Morse, ESM Professor | Rolf Koenenkamp, Physics Professor | Becca Wilson-Ounekeo, ESM Lab Manager | Xavier Oberlander, Art Program Assistant | Kaleb Hood, Student Representative from MME | Ben Perkins, Geology Professor | Nic Meier, Chemistry Stockroom Manager (SRTC) | Mike Wendel, Biology Teaching Lab Manager </w:t>
      </w:r>
      <w:bookmarkStart w:id="0" w:name="_GoBack"/>
      <w:bookmarkEnd w:id="0"/>
      <w:r w:rsidR="0073250A" w:rsidRPr="00D161A3">
        <w:t>|</w:t>
      </w:r>
      <w:r w:rsidR="0073250A">
        <w:t xml:space="preserve"> Special Guest: Sarah Bartlett, Chemistry Department Manager</w:t>
      </w:r>
    </w:p>
    <w:p w14:paraId="71BD52D8" w14:textId="77777777" w:rsidR="008B528A" w:rsidRDefault="008B528A" w:rsidP="008B528A">
      <w:pPr>
        <w:pStyle w:val="Heading2"/>
      </w:pPr>
      <w:r>
        <w:t>Absent</w:t>
      </w:r>
    </w:p>
    <w:p w14:paraId="07202707" w14:textId="538399A4" w:rsidR="008B528A" w:rsidRPr="008B528A" w:rsidRDefault="005467F5" w:rsidP="008B528A">
      <w:r w:rsidRPr="00D161A3">
        <w:t xml:space="preserve">Elliott Gall, MME Professor </w:t>
      </w:r>
      <w:bookmarkStart w:id="1" w:name="_Hlk125544679"/>
      <w:r w:rsidRPr="00D161A3">
        <w:t>|</w:t>
      </w:r>
      <w:bookmarkEnd w:id="1"/>
      <w:r w:rsidR="009D05C3">
        <w:t xml:space="preserve"> </w:t>
      </w:r>
      <w:r w:rsidR="009D05C3">
        <w:rPr>
          <w:rFonts w:ascii="Palatino Linotype" w:hAnsi="Palatino Linotype"/>
          <w:color w:val="000000"/>
        </w:rPr>
        <w:t>Shannon Roth, Director, Research Integrity &amp; Compliance Operations | Emma Duehr Mitchell, COTA Workshops Coordinator | Kim Brown, Biology Professor |</w:t>
      </w:r>
    </w:p>
    <w:p w14:paraId="7785E313" w14:textId="1A534FF5" w:rsidR="00EA3BCF" w:rsidRDefault="005467F5" w:rsidP="00DB159A">
      <w:pPr>
        <w:pStyle w:val="Heading2"/>
      </w:pPr>
      <w:r>
        <w:t>10/20/22 Meeting Minutes Approval</w:t>
      </w:r>
    </w:p>
    <w:p w14:paraId="66653E32" w14:textId="77777777" w:rsidR="00AC7D2A" w:rsidRDefault="00AC7D2A" w:rsidP="00AC7D2A">
      <w:r>
        <w:t>Narrative:</w:t>
      </w:r>
    </w:p>
    <w:p w14:paraId="5EEC8534" w14:textId="13FB074F" w:rsidR="00037019" w:rsidRDefault="005467F5" w:rsidP="00037019">
      <w:pPr>
        <w:pStyle w:val="ListParagraph"/>
        <w:numPr>
          <w:ilvl w:val="0"/>
          <w:numId w:val="18"/>
        </w:numPr>
      </w:pPr>
      <w:r>
        <w:t>Mark asked the committee to review the meeting minutes. The committee was asked to vote in favor or not to approve the meeting minutes. The meeting minutes were unanimously voted to approve as-is.</w:t>
      </w:r>
    </w:p>
    <w:p w14:paraId="45DC7B5D" w14:textId="1F33738D" w:rsidR="00EA3BCF" w:rsidRPr="006339A8" w:rsidRDefault="005467F5" w:rsidP="00DB159A">
      <w:pPr>
        <w:pStyle w:val="Heading2"/>
      </w:pPr>
      <w:r>
        <w:t>Sections of the CHP for Review</w:t>
      </w:r>
    </w:p>
    <w:p w14:paraId="367565F8" w14:textId="77777777" w:rsidR="00AC7D2A" w:rsidRDefault="00AC7D2A" w:rsidP="00AC7D2A">
      <w:r>
        <w:t>Narrative:</w:t>
      </w:r>
    </w:p>
    <w:p w14:paraId="2F0163BA" w14:textId="2782B2D5" w:rsidR="00AC7D2A" w:rsidRDefault="005467F5" w:rsidP="00AC7D2A">
      <w:pPr>
        <w:pStyle w:val="ListParagraph"/>
        <w:numPr>
          <w:ilvl w:val="0"/>
          <w:numId w:val="18"/>
        </w:numPr>
      </w:pPr>
      <w:r>
        <w:t>Mark initiated this discussion by addressing the need for updating section 13: SOPs in the CHP. There are a few different ways that the committee can handle this section, making it all inclusive or leave it more up to the users.</w:t>
      </w:r>
    </w:p>
    <w:p w14:paraId="4784A751" w14:textId="62B80010" w:rsidR="005467F5" w:rsidRDefault="005B7F44" w:rsidP="005467F5">
      <w:pPr>
        <w:pStyle w:val="ListParagraph"/>
        <w:numPr>
          <w:ilvl w:val="1"/>
          <w:numId w:val="18"/>
        </w:numPr>
      </w:pPr>
      <w:r>
        <w:t>A few different examples were</w:t>
      </w:r>
      <w:r w:rsidR="005467F5">
        <w:t xml:space="preserve"> presented </w:t>
      </w:r>
      <w:r>
        <w:t>to the committee</w:t>
      </w:r>
      <w:r w:rsidR="005467F5">
        <w:t xml:space="preserve"> from other universities of this same type of section.</w:t>
      </w:r>
    </w:p>
    <w:p w14:paraId="6EBB9EBD" w14:textId="53753940" w:rsidR="005467F5" w:rsidRDefault="005467F5" w:rsidP="005467F5">
      <w:pPr>
        <w:pStyle w:val="ListParagraph"/>
        <w:numPr>
          <w:ilvl w:val="1"/>
          <w:numId w:val="18"/>
        </w:numPr>
      </w:pPr>
      <w:r>
        <w:t>Easy access and easy to use are imperative. A wiki might be a great option.</w:t>
      </w:r>
      <w:r w:rsidR="005B7F44">
        <w:t xml:space="preserve"> Higher usability. A plus and a minus would be that more people could edit, but more eyes would be on the documents.</w:t>
      </w:r>
    </w:p>
    <w:p w14:paraId="53222065" w14:textId="18D8F252" w:rsidR="005B7F44" w:rsidRDefault="005B7F44" w:rsidP="005467F5">
      <w:pPr>
        <w:pStyle w:val="ListParagraph"/>
        <w:numPr>
          <w:ilvl w:val="1"/>
          <w:numId w:val="18"/>
        </w:numPr>
      </w:pPr>
      <w:r>
        <w:t>Should we provide a template for individual groups to create their own SOPs rather than an SOP to be used campus wide? Thoughts brought up by the committee:</w:t>
      </w:r>
    </w:p>
    <w:p w14:paraId="2AAB5B02" w14:textId="205ABD92" w:rsidR="005B7F44" w:rsidRDefault="005B7F44" w:rsidP="005B7F44">
      <w:pPr>
        <w:pStyle w:val="ListParagraph"/>
        <w:numPr>
          <w:ilvl w:val="2"/>
          <w:numId w:val="18"/>
        </w:numPr>
      </w:pPr>
      <w:r>
        <w:t>Will lab groups actually do this?</w:t>
      </w:r>
    </w:p>
    <w:p w14:paraId="542758A3" w14:textId="54CCC1FF" w:rsidR="005B7F44" w:rsidRDefault="005B7F44" w:rsidP="005B7F44">
      <w:pPr>
        <w:pStyle w:val="ListParagraph"/>
        <w:numPr>
          <w:ilvl w:val="2"/>
          <w:numId w:val="18"/>
        </w:numPr>
      </w:pPr>
      <w:r>
        <w:t xml:space="preserve">It’s nice to have all of the information in one place for lab groups to utilize. </w:t>
      </w:r>
    </w:p>
    <w:p w14:paraId="4E3B43BB" w14:textId="30748EAE" w:rsidR="005B7F44" w:rsidRDefault="005B7F44" w:rsidP="005B7F44">
      <w:pPr>
        <w:pStyle w:val="ListParagraph"/>
        <w:numPr>
          <w:ilvl w:val="2"/>
          <w:numId w:val="18"/>
        </w:numPr>
      </w:pPr>
      <w:r>
        <w:t>Clean, simple and short would be most useful</w:t>
      </w:r>
    </w:p>
    <w:p w14:paraId="635B943C" w14:textId="77777777" w:rsidR="00AC7D2A" w:rsidRPr="00AC7D2A" w:rsidRDefault="00AC7D2A" w:rsidP="00AC7D2A">
      <w:pPr>
        <w:rPr>
          <w:color w:val="FF0000"/>
        </w:rPr>
      </w:pPr>
      <w:r>
        <w:rPr>
          <w:color w:val="FF0000"/>
        </w:rPr>
        <w:t>Action Items:</w:t>
      </w:r>
    </w:p>
    <w:p w14:paraId="4B52AE71" w14:textId="5D04A503" w:rsidR="00AC7D2A" w:rsidRPr="00037019" w:rsidRDefault="005B7F44" w:rsidP="00AC7D2A">
      <w:pPr>
        <w:pStyle w:val="ListParagraph"/>
        <w:numPr>
          <w:ilvl w:val="0"/>
          <w:numId w:val="18"/>
        </w:numPr>
        <w:rPr>
          <w:color w:val="FF0000"/>
        </w:rPr>
      </w:pPr>
      <w:r>
        <w:rPr>
          <w:color w:val="FF0000"/>
        </w:rPr>
        <w:t>Committee should take the time to look at other universities SOP sections and decide what is preferred and what is not. Bring this back to the next meeting.</w:t>
      </w:r>
    </w:p>
    <w:p w14:paraId="3DFB0D6D" w14:textId="41ACBB2D" w:rsidR="00EA3BCF" w:rsidRDefault="005B7F44" w:rsidP="00DB159A">
      <w:pPr>
        <w:pStyle w:val="Heading2"/>
      </w:pPr>
      <w:r>
        <w:t xml:space="preserve">Lab Incidents Discussion (continued from </w:t>
      </w:r>
      <w:r w:rsidR="00C36FFC">
        <w:t>10/20/22 meeting</w:t>
      </w:r>
      <w:r>
        <w:t>)</w:t>
      </w:r>
    </w:p>
    <w:p w14:paraId="633EE969" w14:textId="77777777" w:rsidR="00AC7D2A" w:rsidRDefault="00AC7D2A" w:rsidP="00AC7D2A">
      <w:r>
        <w:t>Narrative:</w:t>
      </w:r>
    </w:p>
    <w:p w14:paraId="68F71D63" w14:textId="15D4DE66" w:rsidR="00AC7D2A" w:rsidRDefault="005F13EB" w:rsidP="00AC7D2A">
      <w:pPr>
        <w:pStyle w:val="ListParagraph"/>
        <w:numPr>
          <w:ilvl w:val="0"/>
          <w:numId w:val="18"/>
        </w:numPr>
      </w:pPr>
      <w:r>
        <w:t>At the last meeting there was only time to discuss one of the incidents that has occurred since May. The committee reviewed the rest of the incidents, including two that took place since the last meeting:</w:t>
      </w:r>
    </w:p>
    <w:p w14:paraId="2264BDCE" w14:textId="77CE9A00" w:rsidR="005F13EB" w:rsidRDefault="005F13EB" w:rsidP="005F13EB">
      <w:pPr>
        <w:pStyle w:val="ListParagraph"/>
        <w:numPr>
          <w:ilvl w:val="1"/>
          <w:numId w:val="18"/>
        </w:numPr>
      </w:pPr>
      <w:r>
        <w:t xml:space="preserve">Nic started the discussion be talking about an incident that happened in late May. A large, heavy forklift battery was delivered to the loading dock at SRTC. The pallet it arrived on was broken and </w:t>
      </w:r>
      <w:r>
        <w:lastRenderedPageBreak/>
        <w:t>when it was being transferred from the truck on the forklift, the pallet broke and the box containing the battery fell and broke. This caused a large amount of sulfuric acid (battery acid) to spill out on the road behind SRTC and into one of the storm drain holding tanks. There were several issues along the way where communication breakdown happened. CPOS was called and directed Nic to hang up and call EHS. As this took place on the street, crowd control was needed and not provided. Neutralization needed to take place (on the street and in the storm drain holding tank).</w:t>
      </w:r>
    </w:p>
    <w:p w14:paraId="4BF6DE0C" w14:textId="3CC82C21" w:rsidR="004F1104" w:rsidRDefault="004F1104" w:rsidP="004F1104">
      <w:pPr>
        <w:pStyle w:val="ListParagraph"/>
        <w:numPr>
          <w:ilvl w:val="2"/>
          <w:numId w:val="18"/>
        </w:numPr>
      </w:pPr>
      <w:r>
        <w:t>Emergency response plan is still a bit up n the air. No response from EHS or CPSO yet on final determination on how process should go.</w:t>
      </w:r>
    </w:p>
    <w:p w14:paraId="6651C7C0" w14:textId="7D10517B" w:rsidR="0073250A" w:rsidRDefault="0073250A" w:rsidP="004F1104">
      <w:pPr>
        <w:pStyle w:val="ListParagraph"/>
        <w:numPr>
          <w:ilvl w:val="2"/>
          <w:numId w:val="18"/>
        </w:numPr>
      </w:pPr>
      <w:r>
        <w:t>Simulations (with EHS/CPSO) for response?</w:t>
      </w:r>
    </w:p>
    <w:p w14:paraId="7612E566" w14:textId="2F3868AF" w:rsidR="00015D49" w:rsidRDefault="00015D49" w:rsidP="004F1104">
      <w:pPr>
        <w:pStyle w:val="ListParagraph"/>
        <w:numPr>
          <w:ilvl w:val="2"/>
          <w:numId w:val="18"/>
        </w:numPr>
      </w:pPr>
      <w:r>
        <w:t>Two issues with response from CPSO: dispatch (suggesting to the caller to hang up and call someone else) and also providing crowd control</w:t>
      </w:r>
      <w:r w:rsidR="00091EF1">
        <w:t xml:space="preserve"> - Scott will check in with Jeff and provide a reply to committee and Sarah </w:t>
      </w:r>
    </w:p>
    <w:p w14:paraId="2214D186" w14:textId="104DFE52" w:rsidR="00CC5312" w:rsidRDefault="00CC5312" w:rsidP="004F1104">
      <w:pPr>
        <w:pStyle w:val="ListParagraph"/>
        <w:numPr>
          <w:ilvl w:val="2"/>
          <w:numId w:val="18"/>
        </w:numPr>
      </w:pPr>
      <w:r>
        <w:t xml:space="preserve">Should the committee change our guidance on what to do in the event of an incident. Currently, the guidance states: notify EHS, but if there is concern for the need of emergency services, call 911 first. For RLSB it is necessary to call their Campus Safety for dispatch to 911. </w:t>
      </w:r>
    </w:p>
    <w:p w14:paraId="1B22387A" w14:textId="5D7F31C7" w:rsidR="00225913" w:rsidRDefault="00225913" w:rsidP="00225913">
      <w:pPr>
        <w:pStyle w:val="ListParagraph"/>
        <w:numPr>
          <w:ilvl w:val="1"/>
          <w:numId w:val="18"/>
        </w:numPr>
      </w:pPr>
      <w:r>
        <w:t>The second incident involved an unknown chemical exposure to one of the movers during the SB1 move out process. PPE was being worn and the dry/peely skin resolved on its own with the use of lotion.</w:t>
      </w:r>
    </w:p>
    <w:p w14:paraId="73151B82" w14:textId="64C3BFF7" w:rsidR="00225913" w:rsidRDefault="00225913" w:rsidP="00225913">
      <w:pPr>
        <w:pStyle w:val="ListParagraph"/>
        <w:numPr>
          <w:ilvl w:val="1"/>
          <w:numId w:val="18"/>
        </w:numPr>
      </w:pPr>
      <w:r>
        <w:t xml:space="preserve">The third incident involved a mercury thermometer breaking. The cleanup </w:t>
      </w:r>
      <w:r w:rsidR="00661E90">
        <w:t>w</w:t>
      </w:r>
      <w:r>
        <w:t>as handled by the chemistry stockroom</w:t>
      </w:r>
      <w:r w:rsidR="00661E90">
        <w:t xml:space="preserve"> and was uneventful on its own.</w:t>
      </w:r>
    </w:p>
    <w:p w14:paraId="4148EA0A" w14:textId="44A84AAF" w:rsidR="00661E90" w:rsidRDefault="00661E90" w:rsidP="00661E90">
      <w:pPr>
        <w:pStyle w:val="ListParagraph"/>
        <w:numPr>
          <w:ilvl w:val="2"/>
          <w:numId w:val="18"/>
        </w:numPr>
      </w:pPr>
      <w:r>
        <w:t>Do we want to put a call out to labs about a mercury thermometer collection event (similar to the PVC coated acid bottle event)?</w:t>
      </w:r>
    </w:p>
    <w:p w14:paraId="07460141" w14:textId="214FCDE4" w:rsidR="00661E90" w:rsidRDefault="00661E90" w:rsidP="00661E90">
      <w:pPr>
        <w:pStyle w:val="ListParagraph"/>
        <w:numPr>
          <w:ilvl w:val="1"/>
          <w:numId w:val="18"/>
        </w:numPr>
      </w:pPr>
      <w:r>
        <w:t>The fourth incident involved a bottle of desiccant being broken in a lab by an outside contractor employee during the lab move in process.</w:t>
      </w:r>
    </w:p>
    <w:p w14:paraId="0D9A6026" w14:textId="3784985A" w:rsidR="00A75B7D" w:rsidRDefault="00A75B7D" w:rsidP="00661E90">
      <w:pPr>
        <w:pStyle w:val="ListParagraph"/>
        <w:numPr>
          <w:ilvl w:val="1"/>
          <w:numId w:val="18"/>
        </w:numPr>
      </w:pPr>
      <w:r>
        <w:t>The fifth incident involved a burn on a hot transfer line.</w:t>
      </w:r>
    </w:p>
    <w:p w14:paraId="74D573DB" w14:textId="740DF1C7" w:rsidR="00A75B7D" w:rsidRDefault="00A75B7D" w:rsidP="00661E90">
      <w:pPr>
        <w:pStyle w:val="ListParagraph"/>
        <w:numPr>
          <w:ilvl w:val="1"/>
          <w:numId w:val="18"/>
        </w:numPr>
      </w:pPr>
      <w:r>
        <w:t>The sixth incident took place at RLSB and emergency response was needed to attend to a student who as having a seizure.</w:t>
      </w:r>
    </w:p>
    <w:p w14:paraId="560150A9" w14:textId="339201FC" w:rsidR="00A75B7D" w:rsidRDefault="00A75B7D" w:rsidP="00661E90">
      <w:pPr>
        <w:pStyle w:val="ListParagraph"/>
        <w:numPr>
          <w:ilvl w:val="1"/>
          <w:numId w:val="18"/>
        </w:numPr>
      </w:pPr>
      <w:r>
        <w:t>The seventh incident involved a student cutting themselves while removing a scalpel blade. It was handled by the TA and no follow up was really needed.</w:t>
      </w:r>
    </w:p>
    <w:p w14:paraId="0362F4C5" w14:textId="095A0121" w:rsidR="00A75B7D" w:rsidRDefault="00A75B7D" w:rsidP="00661E90">
      <w:pPr>
        <w:pStyle w:val="ListParagraph"/>
        <w:numPr>
          <w:ilvl w:val="1"/>
          <w:numId w:val="18"/>
        </w:numPr>
      </w:pPr>
      <w:r>
        <w:t xml:space="preserve">The eighth (and final) incident involved a student in a chemistry teaching lab thinking she may have gotten some low concentration of HCl on her hand. She washed her hand for five minutes and the irritation disappeared. </w:t>
      </w:r>
    </w:p>
    <w:p w14:paraId="6B2F5892" w14:textId="77777777" w:rsidR="00AC7D2A" w:rsidRPr="00AC7D2A" w:rsidRDefault="00AC7D2A" w:rsidP="00AC7D2A">
      <w:pPr>
        <w:rPr>
          <w:color w:val="FF0000"/>
        </w:rPr>
      </w:pPr>
      <w:r>
        <w:rPr>
          <w:color w:val="FF0000"/>
        </w:rPr>
        <w:t>Action Items:</w:t>
      </w:r>
    </w:p>
    <w:p w14:paraId="1265D1AD" w14:textId="664DCE28" w:rsidR="00AC7D2A" w:rsidRDefault="00225913" w:rsidP="00AC7D2A">
      <w:pPr>
        <w:pStyle w:val="ListParagraph"/>
        <w:numPr>
          <w:ilvl w:val="0"/>
          <w:numId w:val="18"/>
        </w:numPr>
        <w:rPr>
          <w:color w:val="FF0000"/>
        </w:rPr>
      </w:pPr>
      <w:r>
        <w:rPr>
          <w:color w:val="FF0000"/>
        </w:rPr>
        <w:t>CHP wording should be updated to move away from notifying CPSO rather than 911.</w:t>
      </w:r>
    </w:p>
    <w:p w14:paraId="51EACCF1" w14:textId="7BFF6837" w:rsidR="00225913" w:rsidRPr="00037019" w:rsidRDefault="00225913" w:rsidP="00AC7D2A">
      <w:pPr>
        <w:pStyle w:val="ListParagraph"/>
        <w:numPr>
          <w:ilvl w:val="0"/>
          <w:numId w:val="18"/>
        </w:numPr>
        <w:rPr>
          <w:color w:val="FF0000"/>
        </w:rPr>
      </w:pPr>
      <w:r>
        <w:rPr>
          <w:color w:val="FF0000"/>
        </w:rPr>
        <w:t>Scott will meet with Jeff and Emma to discuss the chain of response in the event of a lab incident and report back to the committee.</w:t>
      </w:r>
    </w:p>
    <w:p w14:paraId="67299E68" w14:textId="5FDD0E9A" w:rsidR="00EA3BCF" w:rsidRDefault="00A75B7D" w:rsidP="00DB159A">
      <w:pPr>
        <w:pStyle w:val="Heading2"/>
      </w:pPr>
      <w:r>
        <w:t>Lab Assessments</w:t>
      </w:r>
    </w:p>
    <w:p w14:paraId="42AEDD57" w14:textId="77777777" w:rsidR="00AC7D2A" w:rsidRDefault="00AC7D2A" w:rsidP="00AC7D2A">
      <w:r>
        <w:t>Narrative:</w:t>
      </w:r>
    </w:p>
    <w:p w14:paraId="1FC64474" w14:textId="39964829" w:rsidR="00AC7D2A" w:rsidRDefault="00A75B7D" w:rsidP="00AC7D2A">
      <w:pPr>
        <w:pStyle w:val="ListParagraph"/>
        <w:numPr>
          <w:ilvl w:val="0"/>
          <w:numId w:val="18"/>
        </w:numPr>
      </w:pPr>
      <w:r>
        <w:t xml:space="preserve">Lab assessments are going to resume. They were on pause during the </w:t>
      </w:r>
      <w:r w:rsidR="00BA4818">
        <w:t>pandemic. The focus initially will be on targeting the labs that recently moved into new spaces. This will also be a great time to update lab placarding for all.</w:t>
      </w:r>
    </w:p>
    <w:p w14:paraId="143CE498" w14:textId="77777777" w:rsidR="00AC7D2A" w:rsidRPr="00AC7D2A" w:rsidRDefault="00AC7D2A" w:rsidP="00AC7D2A">
      <w:pPr>
        <w:rPr>
          <w:color w:val="FF0000"/>
        </w:rPr>
      </w:pPr>
      <w:r>
        <w:rPr>
          <w:color w:val="FF0000"/>
        </w:rPr>
        <w:t>Action Items:</w:t>
      </w:r>
    </w:p>
    <w:p w14:paraId="7F1A5582" w14:textId="2F510192" w:rsidR="00AC7D2A" w:rsidRDefault="00BA4818" w:rsidP="00AC7D2A">
      <w:pPr>
        <w:pStyle w:val="ListParagraph"/>
        <w:numPr>
          <w:ilvl w:val="0"/>
          <w:numId w:val="18"/>
        </w:numPr>
        <w:rPr>
          <w:color w:val="FF0000"/>
        </w:rPr>
      </w:pPr>
      <w:r>
        <w:rPr>
          <w:color w:val="FF0000"/>
        </w:rPr>
        <w:t>Lindsay and Nic will be performing 2-3 of these assessment before the next meeting and will report back to the committee on how they go.</w:t>
      </w:r>
    </w:p>
    <w:p w14:paraId="51B5FCC1" w14:textId="77777777" w:rsidR="00BA4818" w:rsidRPr="00037019" w:rsidRDefault="00BA4818" w:rsidP="00BA4818">
      <w:pPr>
        <w:pStyle w:val="ListParagraph"/>
        <w:rPr>
          <w:color w:val="FF0000"/>
        </w:rPr>
      </w:pPr>
    </w:p>
    <w:p w14:paraId="4FDC1038" w14:textId="77777777" w:rsidR="006339A8" w:rsidRDefault="006339A8" w:rsidP="00DB159A">
      <w:pPr>
        <w:pStyle w:val="Heading2"/>
      </w:pPr>
      <w:r>
        <w:lastRenderedPageBreak/>
        <w:t>Announcements</w:t>
      </w:r>
    </w:p>
    <w:p w14:paraId="48672782" w14:textId="77777777" w:rsidR="00AC7D2A" w:rsidRDefault="00AC7D2A" w:rsidP="00AC7D2A">
      <w:r>
        <w:t>Narrative:</w:t>
      </w:r>
    </w:p>
    <w:p w14:paraId="5D4031D2" w14:textId="076E58CA" w:rsidR="00AC7D2A" w:rsidRDefault="00BA4818" w:rsidP="00AC7D2A">
      <w:pPr>
        <w:pStyle w:val="ListParagraph"/>
        <w:numPr>
          <w:ilvl w:val="0"/>
          <w:numId w:val="18"/>
        </w:numPr>
      </w:pPr>
      <w:r>
        <w:t>Inaugural Lab Safety Awareness Week (February 13-17)</w:t>
      </w:r>
    </w:p>
    <w:p w14:paraId="3D24F0E5" w14:textId="77777777" w:rsidR="00EA3BCF" w:rsidRDefault="006339A8" w:rsidP="00DB159A">
      <w:pPr>
        <w:pStyle w:val="Heading2"/>
      </w:pPr>
      <w:r>
        <w:t>Next Meeting</w:t>
      </w:r>
    </w:p>
    <w:p w14:paraId="4D3A660B" w14:textId="76146527" w:rsidR="00EA3BCF" w:rsidRDefault="009D05C3">
      <w:sdt>
        <w:sdtPr>
          <w:id w:val="520059650"/>
          <w:placeholder>
            <w:docPart w:val="D222AA3C7CB545DF88C136BB1259D07C"/>
          </w:placeholder>
          <w:date w:fullDate="2023-01-26T13:30:00Z">
            <w:dateFormat w:val="M/d/yyyy h:mm am/pm"/>
            <w:lid w:val="en-US"/>
            <w:storeMappedDataAs w:val="dateTime"/>
            <w:calendar w:val="gregorian"/>
          </w:date>
        </w:sdtPr>
        <w:sdtEndPr/>
        <w:sdtContent>
          <w:r w:rsidR="00BA4818">
            <w:t>1/26/2023 1:30 PM</w:t>
          </w:r>
        </w:sdtContent>
      </w:sdt>
      <w:r w:rsidR="006339A8">
        <w:t xml:space="preserve">, </w:t>
      </w:r>
      <w:r w:rsidR="00BA4818">
        <w:t>Zoom</w:t>
      </w:r>
    </w:p>
    <w:p w14:paraId="5469A091" w14:textId="77777777" w:rsidR="00EA3BCF" w:rsidRDefault="00EA3BCF"/>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C79D2"/>
    <w:multiLevelType w:val="hybridMultilevel"/>
    <w:tmpl w:val="8708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15D49"/>
    <w:rsid w:val="000266DC"/>
    <w:rsid w:val="00037019"/>
    <w:rsid w:val="00060D3C"/>
    <w:rsid w:val="00063ED7"/>
    <w:rsid w:val="00091EF1"/>
    <w:rsid w:val="000F3DD2"/>
    <w:rsid w:val="0017520C"/>
    <w:rsid w:val="00225913"/>
    <w:rsid w:val="002B1DAE"/>
    <w:rsid w:val="002E54B5"/>
    <w:rsid w:val="00372C0A"/>
    <w:rsid w:val="00374B09"/>
    <w:rsid w:val="003849DA"/>
    <w:rsid w:val="003A7BDD"/>
    <w:rsid w:val="004B3F7E"/>
    <w:rsid w:val="004D341F"/>
    <w:rsid w:val="004F1104"/>
    <w:rsid w:val="004F3A48"/>
    <w:rsid w:val="005467F5"/>
    <w:rsid w:val="005B7F44"/>
    <w:rsid w:val="005F13EB"/>
    <w:rsid w:val="006339A8"/>
    <w:rsid w:val="00661E90"/>
    <w:rsid w:val="006D57D7"/>
    <w:rsid w:val="0073250A"/>
    <w:rsid w:val="007346DB"/>
    <w:rsid w:val="00736AA8"/>
    <w:rsid w:val="00772732"/>
    <w:rsid w:val="007F003C"/>
    <w:rsid w:val="008546DC"/>
    <w:rsid w:val="00891111"/>
    <w:rsid w:val="00895B94"/>
    <w:rsid w:val="008B528A"/>
    <w:rsid w:val="008D4BE4"/>
    <w:rsid w:val="00903BAB"/>
    <w:rsid w:val="009244C0"/>
    <w:rsid w:val="00933326"/>
    <w:rsid w:val="009B5083"/>
    <w:rsid w:val="009D05C3"/>
    <w:rsid w:val="009D2FCE"/>
    <w:rsid w:val="00A21777"/>
    <w:rsid w:val="00A75B7D"/>
    <w:rsid w:val="00A965C9"/>
    <w:rsid w:val="00AC7D2A"/>
    <w:rsid w:val="00BA4818"/>
    <w:rsid w:val="00C36FFC"/>
    <w:rsid w:val="00C5327A"/>
    <w:rsid w:val="00CC5312"/>
    <w:rsid w:val="00CE571F"/>
    <w:rsid w:val="00D161A3"/>
    <w:rsid w:val="00DB159A"/>
    <w:rsid w:val="00DB4BC2"/>
    <w:rsid w:val="00E345C9"/>
    <w:rsid w:val="00EA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2023-01-25T20:37:00Z</dcterms:created>
  <dcterms:modified xsi:type="dcterms:W3CDTF">2023-01-26T22:56:00Z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